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02" w:rsidRDefault="00A00B02" w:rsidP="00A00B02">
      <w:pPr>
        <w:spacing w:after="0"/>
        <w:ind w:firstLine="567"/>
        <w:jc w:val="both"/>
        <w:rPr>
          <w:rStyle w:val="fontstyle21"/>
        </w:rPr>
      </w:pPr>
      <w:r>
        <w:rPr>
          <w:rStyle w:val="fontstyle01"/>
        </w:rPr>
        <w:t>Памятка о порядке проведения итогового сочинения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(изложения) для ознакомления обучающихся и их родителей (законных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представителей)</w:t>
      </w:r>
      <w:r>
        <w:rPr>
          <w:rStyle w:val="fontstyle01"/>
          <w:sz w:val="18"/>
          <w:szCs w:val="18"/>
        </w:rPr>
        <w:t>.</w:t>
      </w:r>
      <w:r>
        <w:rPr>
          <w:rFonts w:ascii="TimesNewRomanPS-BoldMT" w:hAnsi="TimesNewRomanPS-BoldMT"/>
          <w:b/>
          <w:bCs/>
          <w:color w:val="000000"/>
          <w:sz w:val="18"/>
          <w:szCs w:val="18"/>
        </w:rPr>
        <w:br/>
      </w:r>
    </w:p>
    <w:p w:rsidR="00A00B02" w:rsidRDefault="00A00B02" w:rsidP="00A00B0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Style w:val="fontstyle21"/>
        </w:rPr>
        <w:t>Итоговое сочинение (изложение) как условие допуска к государственной итоговой</w:t>
      </w:r>
      <w:r w:rsidRPr="00A00B02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21"/>
        </w:rPr>
        <w:t>аттестации по образовательным программам среднего общего образования (далее – ГИА)</w:t>
      </w:r>
      <w:r w:rsidRPr="00A00B02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21"/>
        </w:rPr>
        <w:t>проводится для обучающихся, экстернов.</w:t>
      </w:r>
    </w:p>
    <w:p w:rsidR="00A00B02" w:rsidRDefault="00A00B02" w:rsidP="00A00B0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Style w:val="fontstyle21"/>
        </w:rPr>
        <w:t>Изложение вправе писать:</w:t>
      </w:r>
      <w:r w:rsidRPr="00A00B02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21"/>
        </w:rPr>
        <w:t>обучающиеся с ограниченными возможностями здоровья, экстерны с ограниченными</w:t>
      </w:r>
      <w:r w:rsidRPr="00A00B02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21"/>
        </w:rPr>
        <w:t>возможностями здоровья, обучающиеся – дети-инвалиды и инвалиды, экстерны – дети-инвалиды и инвалиды;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обучающиеся в специальных учебно-воспитательных учреждениях закрытого типа,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а также в учреждениях, исполняющих наказание в виде лишения свободы;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</w:r>
      <w:proofErr w:type="gramStart"/>
      <w:r>
        <w:rPr>
          <w:rStyle w:val="fontstyle21"/>
        </w:rPr>
        <w:t>лица, обучающиеся по состоянию здоровья на дому, в образовательных организациях,</w:t>
      </w:r>
      <w:r w:rsidRPr="00A00B02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21"/>
        </w:rPr>
        <w:t>в том числе санаторно-курортных, в которых проводятся необходимые лечебные,</w:t>
      </w:r>
      <w:r w:rsidRPr="00A00B02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21"/>
        </w:rPr>
        <w:t>реабилитационные и оздоровительные мероприятия для нуждающихся в длительном</w:t>
      </w:r>
      <w:r w:rsidRPr="00A00B02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21"/>
        </w:rPr>
        <w:t>лечении, на основании заключения медицинской организации.</w:t>
      </w:r>
      <w:proofErr w:type="gramEnd"/>
    </w:p>
    <w:p w:rsidR="00A00B02" w:rsidRDefault="00A00B02" w:rsidP="00A00B0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Style w:val="fontstyle21"/>
        </w:rPr>
      </w:pPr>
      <w:r>
        <w:rPr>
          <w:rStyle w:val="fontstyle21"/>
        </w:rPr>
        <w:t>Итоговое сочинение (изложение) проводится в первую среду декабря последнего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года обучения.</w:t>
      </w:r>
    </w:p>
    <w:p w:rsidR="00A00B02" w:rsidRDefault="00A00B02" w:rsidP="00A00B0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Style w:val="fontstyle21"/>
        </w:rPr>
        <w:t>Обучающиеся для участия в итоговом сочинении (изложении) подают заявления</w:t>
      </w:r>
      <w:r w:rsidRPr="00A00B02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21"/>
        </w:rPr>
        <w:t>не позднее, чем за две недели до начала проведения итогового сочинения (изложения) в свою</w:t>
      </w:r>
      <w:r w:rsidRPr="00A00B02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21"/>
        </w:rPr>
        <w:t>школу, экстерны – в образовательные организации, выбранные экстернами для прохождения</w:t>
      </w:r>
      <w:r w:rsidRPr="00A00B02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21"/>
        </w:rPr>
        <w:t>государственной итоговой аттестации по образовательным программам среднего общего</w:t>
      </w:r>
      <w:r w:rsidRPr="00A00B02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21"/>
        </w:rPr>
        <w:t>образования.</w:t>
      </w:r>
    </w:p>
    <w:p w:rsidR="00A00B02" w:rsidRDefault="00A00B02" w:rsidP="00A00B0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Style w:val="fontstyle21"/>
        </w:rPr>
        <w:t>Итоговое сочинение (изложение) проводится в школах, где обучаются участники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итогового сочинения (изложения), и (или) в местах проведения итогового сочинения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(изложения), определенных органом исполнительной власти субъекта Российской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Федерации, осуществляющим государственное управление в сфере образования (далее –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ОИВ).</w:t>
      </w:r>
    </w:p>
    <w:p w:rsidR="00A00B02" w:rsidRDefault="00A00B02" w:rsidP="00A00B0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Style w:val="fontstyle21"/>
        </w:rPr>
        <w:t>ОИВ определяет порядок проведения и порядок проверки итогового сочинения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(изложения) на территории субъекта Российской Федерации.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По решению ОИВ места проведения итогового сочинения (изложения) оборудуются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стационарными и (или) переносными металлоискателями, средствами видеонаблюдения,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средствами подавления сигналов подвижной связи.</w:t>
      </w:r>
    </w:p>
    <w:p w:rsidR="00A00B02" w:rsidRDefault="00A00B02" w:rsidP="00A00B0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Style w:val="fontstyle21"/>
        </w:rPr>
        <w:t>Итоговое сочинение (изложение) начинается в 10:00 по местному времени.</w:t>
      </w:r>
    </w:p>
    <w:p w:rsidR="00A00B02" w:rsidRDefault="00A00B02" w:rsidP="00A00B0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Style w:val="fontstyle21"/>
        </w:rPr>
      </w:pPr>
      <w:r>
        <w:rPr>
          <w:rStyle w:val="fontstyle21"/>
        </w:rPr>
        <w:t>Если участник итогового сочинения (изложения) опоздал, он допускается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 написанию итогового сочинения (изложения), при этом время окончания написания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итогового сочинения (изложения), зафиксированное на доске (информационном стенде)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членами комиссии по проведению итогового сочинения (изложения), не продлевается.</w:t>
      </w:r>
    </w:p>
    <w:p w:rsidR="00050DEE" w:rsidRDefault="00A00B02" w:rsidP="00050DE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proofErr w:type="gramStart"/>
      <w:r w:rsidRPr="00A00B02">
        <w:rPr>
          <w:rFonts w:ascii="TimesNewRomanPSMT" w:hAnsi="TimesNewRomanPSMT"/>
          <w:color w:val="000000"/>
          <w:sz w:val="26"/>
          <w:szCs w:val="26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</w:p>
    <w:p w:rsidR="00A00B02" w:rsidRDefault="00A00B02" w:rsidP="00050DE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 w:rsidRPr="00A00B02">
        <w:rPr>
          <w:rFonts w:ascii="TimesNewRomanPSMT" w:hAnsi="TimesNewRomanPSMT"/>
          <w:color w:val="000000"/>
          <w:sz w:val="26"/>
          <w:szCs w:val="26"/>
        </w:rPr>
        <w:lastRenderedPageBreak/>
        <w:t>Члены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00B02">
        <w:rPr>
          <w:rFonts w:ascii="TimesNewRomanPSMT" w:hAnsi="TimesNewRomanPSMT"/>
          <w:color w:val="000000"/>
          <w:sz w:val="26"/>
          <w:szCs w:val="26"/>
        </w:rPr>
        <w:t>комиссии по проведению сочинения (изложения) в образовательных организациях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00B02">
        <w:rPr>
          <w:rFonts w:ascii="TimesNewRomanPSMT" w:hAnsi="TimesNewRomanPSMT"/>
          <w:color w:val="000000"/>
          <w:sz w:val="26"/>
          <w:szCs w:val="26"/>
        </w:rPr>
        <w:t>предоставляют необходимую информацию для заполнения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00B02">
        <w:rPr>
          <w:rFonts w:ascii="TimesNewRomanPSMT" w:hAnsi="TimesNewRomanPSMT"/>
          <w:color w:val="000000"/>
          <w:sz w:val="26"/>
          <w:szCs w:val="26"/>
        </w:rPr>
        <w:t>регистрационных полей бланков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00B02">
        <w:rPr>
          <w:rFonts w:ascii="TimesNewRomanPSMT" w:hAnsi="TimesNewRomanPSMT"/>
          <w:color w:val="000000"/>
          <w:sz w:val="26"/>
          <w:szCs w:val="26"/>
        </w:rPr>
        <w:t>сочинения (изложения). Рекомендуем не опаздывать на проведение итогового сочинения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00B02">
        <w:rPr>
          <w:rFonts w:ascii="TimesNewRomanPSMT" w:hAnsi="TimesNewRomanPSMT"/>
          <w:color w:val="000000"/>
          <w:sz w:val="26"/>
          <w:szCs w:val="26"/>
        </w:rPr>
        <w:t>(изложения).</w:t>
      </w:r>
    </w:p>
    <w:p w:rsidR="00050DEE" w:rsidRDefault="00A00B02" w:rsidP="00050DE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50DEE">
        <w:rPr>
          <w:rFonts w:ascii="TimesNewRomanPSMT" w:hAnsi="TimesNewRomanPSMT"/>
          <w:color w:val="000000"/>
          <w:sz w:val="26"/>
          <w:szCs w:val="26"/>
        </w:rPr>
        <w:t xml:space="preserve">Вход участников итогового сочинения (изложения) </w:t>
      </w:r>
      <w:proofErr w:type="gramStart"/>
      <w:r w:rsidRPr="00050DEE">
        <w:rPr>
          <w:rFonts w:ascii="TimesNewRomanPSMT" w:hAnsi="TimesNewRomanPSMT"/>
          <w:color w:val="000000"/>
          <w:sz w:val="26"/>
          <w:szCs w:val="26"/>
        </w:rPr>
        <w:t>в место проведения</w:t>
      </w:r>
      <w:proofErr w:type="gramEnd"/>
      <w:r w:rsidRPr="00050DEE">
        <w:rPr>
          <w:rFonts w:ascii="TimesNewRomanPSMT" w:hAnsi="TimesNewRomanPSMT"/>
          <w:color w:val="000000"/>
          <w:sz w:val="26"/>
          <w:szCs w:val="26"/>
        </w:rPr>
        <w:t xml:space="preserve"> итогового</w:t>
      </w:r>
      <w:r w:rsidR="00050DE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сочинения (изложения) начинается с 09:00 по местному времени. При себе необходимо иметь документ, удостоверяющий личность.</w:t>
      </w:r>
    </w:p>
    <w:p w:rsidR="00A00B02" w:rsidRPr="00050DEE" w:rsidRDefault="00A00B02" w:rsidP="00050DE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50DEE">
        <w:rPr>
          <w:rFonts w:ascii="TimesNewRomanPSMT" w:hAnsi="TimesNewRomanPSMT"/>
          <w:color w:val="000000"/>
          <w:sz w:val="26"/>
          <w:szCs w:val="26"/>
        </w:rPr>
        <w:t xml:space="preserve">Рекомендуется взять с собой на сочинение (изложение) только необходимые вещи: </w:t>
      </w:r>
    </w:p>
    <w:p w:rsidR="00A00B02" w:rsidRDefault="00A00B02" w:rsidP="00A00B02">
      <w:pPr>
        <w:spacing w:after="0"/>
        <w:ind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- </w:t>
      </w:r>
      <w:r w:rsidRPr="00A00B02">
        <w:rPr>
          <w:rFonts w:ascii="TimesNewRomanPSMT" w:hAnsi="TimesNewRomanPSMT"/>
          <w:color w:val="000000"/>
          <w:sz w:val="26"/>
          <w:szCs w:val="26"/>
        </w:rPr>
        <w:t>документ, удостоверяющий личность;</w:t>
      </w:r>
    </w:p>
    <w:p w:rsidR="00A00B02" w:rsidRDefault="00A00B02" w:rsidP="00A00B02">
      <w:pPr>
        <w:spacing w:after="0"/>
        <w:ind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-</w:t>
      </w:r>
      <w:r w:rsidR="00050DE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00B02">
        <w:rPr>
          <w:rFonts w:ascii="TimesNewRomanPSMT" w:hAnsi="TimesNewRomanPSMT"/>
          <w:color w:val="000000"/>
          <w:sz w:val="26"/>
          <w:szCs w:val="26"/>
        </w:rPr>
        <w:t>ручка (гелевая или капиллярная с чернилами черного цвета);</w:t>
      </w:r>
    </w:p>
    <w:p w:rsidR="00A00B02" w:rsidRDefault="00A00B02" w:rsidP="00A00B02">
      <w:pPr>
        <w:spacing w:after="0"/>
        <w:ind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-</w:t>
      </w:r>
      <w:r w:rsidR="00050DE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00B02">
        <w:rPr>
          <w:rFonts w:ascii="TimesNewRomanPSMT" w:hAnsi="TimesNewRomanPSMT"/>
          <w:color w:val="000000"/>
          <w:sz w:val="26"/>
          <w:szCs w:val="26"/>
        </w:rPr>
        <w:t>лекарства (при необходимости);</w:t>
      </w:r>
    </w:p>
    <w:p w:rsidR="00A00B02" w:rsidRDefault="00A00B02" w:rsidP="00A00B02">
      <w:pPr>
        <w:spacing w:after="0"/>
        <w:ind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- </w:t>
      </w:r>
      <w:r w:rsidRPr="00A00B02">
        <w:rPr>
          <w:rFonts w:ascii="TimesNewRomanPSMT" w:hAnsi="TimesNewRomanPSMT"/>
          <w:color w:val="000000"/>
          <w:sz w:val="26"/>
          <w:szCs w:val="26"/>
        </w:rPr>
        <w:t xml:space="preserve">продукты питания для дополнительного приема пищи (перекус), </w:t>
      </w:r>
      <w:proofErr w:type="spellStart"/>
      <w:r w:rsidRPr="00A00B02">
        <w:rPr>
          <w:rFonts w:ascii="TimesNewRomanPSMT" w:hAnsi="TimesNewRomanPSMT"/>
          <w:color w:val="000000"/>
          <w:sz w:val="26"/>
          <w:szCs w:val="26"/>
        </w:rPr>
        <w:t>бутилированная</w:t>
      </w:r>
      <w:proofErr w:type="spellEnd"/>
      <w:r w:rsidRPr="00A00B02">
        <w:rPr>
          <w:rFonts w:ascii="TimesNewRomanPSMT" w:hAnsi="TimesNewRomanPSMT"/>
          <w:color w:val="000000"/>
          <w:sz w:val="26"/>
          <w:szCs w:val="26"/>
        </w:rPr>
        <w:br/>
        <w:t>питьевая вода при условии, что упаковка указанных продуктов питания и воды, а также их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00B02">
        <w:rPr>
          <w:rFonts w:ascii="TimesNewRomanPSMT" w:hAnsi="TimesNewRomanPSMT"/>
          <w:color w:val="000000"/>
          <w:sz w:val="26"/>
          <w:szCs w:val="26"/>
        </w:rPr>
        <w:t>потребление не будут отвлекать других участников итогового сочинения (изложения)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  <w:t>от написания ими итогового сочинения (изложения) (при необходимости);</w:t>
      </w:r>
    </w:p>
    <w:p w:rsidR="00050DEE" w:rsidRDefault="00A00B02" w:rsidP="00A00B02">
      <w:pPr>
        <w:spacing w:after="0"/>
        <w:ind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- </w:t>
      </w:r>
      <w:r w:rsidRPr="00A00B02">
        <w:rPr>
          <w:rFonts w:ascii="TimesNewRomanPSMT" w:hAnsi="TimesNewRomanPSMT"/>
          <w:color w:val="000000"/>
          <w:sz w:val="26"/>
          <w:szCs w:val="26"/>
        </w:rPr>
        <w:t>для участников итогового сочинения (изложения) с ограниченными возможностями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00B02">
        <w:rPr>
          <w:rFonts w:ascii="TimesNewRomanPSMT" w:hAnsi="TimesNewRomanPSMT"/>
          <w:color w:val="000000"/>
          <w:sz w:val="26"/>
          <w:szCs w:val="26"/>
        </w:rPr>
        <w:t>здоровья, участников итогового сочинения (изложения) – д</w:t>
      </w:r>
      <w:r>
        <w:rPr>
          <w:rFonts w:ascii="TimesNewRomanPSMT" w:hAnsi="TimesNewRomanPSMT"/>
          <w:color w:val="000000"/>
          <w:sz w:val="26"/>
          <w:szCs w:val="26"/>
        </w:rPr>
        <w:t xml:space="preserve">етей-инвалидов и инвалидов </w:t>
      </w:r>
      <w:r w:rsidRPr="00A00B02">
        <w:rPr>
          <w:rFonts w:ascii="TimesNewRomanPSMT" w:hAnsi="TimesNewRomanPSMT"/>
          <w:color w:val="000000"/>
          <w:sz w:val="26"/>
          <w:szCs w:val="26"/>
        </w:rPr>
        <w:t>–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00B02">
        <w:rPr>
          <w:rFonts w:ascii="TimesNewRomanPSMT" w:hAnsi="TimesNewRomanPSMT"/>
          <w:color w:val="000000"/>
          <w:sz w:val="26"/>
          <w:szCs w:val="26"/>
        </w:rPr>
        <w:t>специальные технические средства (при необходимости).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  <w:t>Иные личные вещи участники итогового сочинения (изложения) обязаны оставить</w:t>
      </w:r>
      <w:r w:rsidRPr="00A00B02">
        <w:rPr>
          <w:rFonts w:ascii="TimesNewRomanPSMT" w:hAnsi="TimesNewRomanPSMT"/>
          <w:color w:val="000000"/>
          <w:sz w:val="26"/>
          <w:szCs w:val="26"/>
        </w:rPr>
        <w:br/>
        <w:t>в специально выделенном в учебном кабинете месте для хранения личных вещей участников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00B02">
        <w:rPr>
          <w:rFonts w:ascii="TimesNewRomanPSMT" w:hAnsi="TimesNewRomanPSMT"/>
          <w:color w:val="000000"/>
          <w:sz w:val="26"/>
          <w:szCs w:val="26"/>
        </w:rPr>
        <w:t>итогового сочинения (изложения).</w:t>
      </w:r>
    </w:p>
    <w:p w:rsidR="00050DEE" w:rsidRDefault="00A00B02" w:rsidP="00050DE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50DEE">
        <w:rPr>
          <w:rFonts w:ascii="TimesNewRomanPSMT" w:hAnsi="TimesNewRomanPSMT"/>
          <w:color w:val="000000"/>
          <w:sz w:val="26"/>
          <w:szCs w:val="26"/>
        </w:rPr>
        <w:t>Во время проведения итогового сочинения (изложения) участникам итогового</w:t>
      </w:r>
      <w:r w:rsidR="00050DE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сочинения (изложения) выдадут черновики, бланки итогового сочинения (изложения),</w:t>
      </w:r>
      <w:r w:rsidR="00050DE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</w:r>
      <w:r w:rsidRPr="00050DEE">
        <w:rPr>
          <w:rFonts w:ascii="TimesNewRomanPSMT" w:hAnsi="TimesNewRomanPSMT"/>
          <w:b/>
          <w:color w:val="000000"/>
          <w:sz w:val="26"/>
          <w:szCs w:val="26"/>
        </w:rPr>
        <w:t>Внимание! Черновики не проверяются и записи в них не учитываются при проверке.</w:t>
      </w:r>
    </w:p>
    <w:p w:rsidR="00050DEE" w:rsidRDefault="00A00B02" w:rsidP="00050DE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50DEE">
        <w:rPr>
          <w:rFonts w:ascii="TimesNewRomanPSMT" w:hAnsi="TimesNewRomanPSMT"/>
          <w:color w:val="000000"/>
          <w:sz w:val="26"/>
          <w:szCs w:val="26"/>
        </w:rPr>
        <w:t>Темы итогового сочинения становятся общедоступными за 15 минут до начала</w:t>
      </w:r>
      <w:r w:rsidR="00050DE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проведения сочинения. Тексты для изложения доставляются в школы и выдаются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участникам итогового изложения в день проведения итогового изложения не ранее 10:00</w:t>
      </w:r>
      <w:r w:rsidR="00050DE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по местному времени.</w:t>
      </w:r>
    </w:p>
    <w:p w:rsidR="00050DEE" w:rsidRDefault="00A00B02" w:rsidP="00050DE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50DEE">
        <w:rPr>
          <w:rFonts w:ascii="TimesNewRomanPSMT" w:hAnsi="TimesNewRomanPSMT"/>
          <w:color w:val="000000"/>
          <w:sz w:val="26"/>
          <w:szCs w:val="26"/>
        </w:rPr>
        <w:t>Продолжительность выполнения итогового сочинения (изложения) составляет 3 часа 55 минут (235 минут).</w:t>
      </w:r>
    </w:p>
    <w:p w:rsidR="00050DEE" w:rsidRDefault="00A00B02" w:rsidP="00050DE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proofErr w:type="gramStart"/>
      <w:r w:rsidRPr="00050DEE">
        <w:rPr>
          <w:rFonts w:ascii="TimesNewRomanPSMT" w:hAnsi="TimesNewRomanPSMT"/>
          <w:color w:val="000000"/>
          <w:sz w:val="26"/>
          <w:szCs w:val="26"/>
        </w:rPr>
        <w:t>Для участников итогового сочинения (изложения) с ограниченными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возможностями здоровья, обучающихся по состоянию здоровья на дому, в медицинских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организациях (при предъявлении оригинала или надлежащим образом заверенной копии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рекомендаций ПМПК), участников итогового сочинения (изложения) – детей-инвалидов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и инвалидов (при предъявлении оригинала или надлежащим образом заверенной копии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справки, подтверждающей инвалидность) продолжительность выполнения итогового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сочинения (изложения) увеличивается на 1,5 часа.</w:t>
      </w:r>
      <w:proofErr w:type="gramEnd"/>
      <w:r w:rsidRPr="00050DEE">
        <w:rPr>
          <w:rFonts w:ascii="TimesNewRomanPSMT" w:hAnsi="TimesNewRomanPSMT"/>
          <w:color w:val="000000"/>
          <w:sz w:val="26"/>
          <w:szCs w:val="26"/>
        </w:rPr>
        <w:t xml:space="preserve"> При продолжительности итогового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</w:r>
      <w:r w:rsidRPr="00050DEE">
        <w:rPr>
          <w:rFonts w:ascii="TimesNewRomanPSMT" w:hAnsi="TimesNewRomanPSMT"/>
          <w:color w:val="000000"/>
          <w:sz w:val="26"/>
          <w:szCs w:val="26"/>
        </w:rPr>
        <w:lastRenderedPageBreak/>
        <w:t>сочинения (изложения) более четырех часов организуется питание участников итогового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сочинения (изложения) в порядке, определенном ОИВ</w:t>
      </w:r>
      <w:r w:rsidR="00050DEE">
        <w:rPr>
          <w:rFonts w:ascii="TimesNewRomanPSMT" w:hAnsi="TimesNewRomanPSMT"/>
          <w:color w:val="000000"/>
          <w:sz w:val="26"/>
          <w:szCs w:val="26"/>
        </w:rPr>
        <w:t>.</w:t>
      </w:r>
    </w:p>
    <w:p w:rsidR="00050DEE" w:rsidRDefault="00050DEE" w:rsidP="00050DE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50DEE">
        <w:rPr>
          <w:rFonts w:ascii="TimesNewRomanPSMT" w:hAnsi="TimesNewRomanPSMT"/>
          <w:color w:val="000000"/>
          <w:sz w:val="26"/>
          <w:szCs w:val="26"/>
        </w:rPr>
        <w:t>Для участников итогового сочинения (изложения) с ограниченными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возможностями здоровья, участников итогового сочинения (изложения) – детей-инвалидов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и инвалидов итоговое сочинение (изложение) может по их желанию и при наличии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соответствующих медицинских показаний проводиться в устной форме.</w:t>
      </w:r>
    </w:p>
    <w:p w:rsidR="00050DEE" w:rsidRDefault="00050DEE" w:rsidP="00050DE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50DEE">
        <w:rPr>
          <w:rFonts w:ascii="TimesNewRomanPSMT" w:hAnsi="TimesNewRomanPSMT"/>
          <w:color w:val="000000"/>
          <w:sz w:val="26"/>
          <w:szCs w:val="26"/>
        </w:rPr>
        <w:t>Во время проведения итогового сочинения (изложения) участникам итогового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сочинения (изложения) запрещается иметь при себе средства связи, фото-, аудио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и видеоаппаратуру, справочные материалы, письменные заметки и иные средства хранения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и передачи информации, собственные орфографические и (или) толковые словари.</w:t>
      </w:r>
    </w:p>
    <w:p w:rsidR="00050DEE" w:rsidRDefault="00050DEE" w:rsidP="00050DEE">
      <w:pPr>
        <w:pStyle w:val="a3"/>
        <w:spacing w:after="0"/>
        <w:ind w:left="0"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50DEE">
        <w:rPr>
          <w:rFonts w:ascii="TimesNewRomanPSMT" w:hAnsi="TimesNewRomanPSMT"/>
          <w:color w:val="000000"/>
          <w:sz w:val="26"/>
          <w:szCs w:val="26"/>
        </w:rPr>
        <w:t>Участникам итогового сочинения (изложения) также запрещается пользоваться текстами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литературного материала (художественные произведения, дневники, мемуары,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публицистика, другие литературные источники). Участники итогового сочинения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(изложения), нарушившие установленные требования, удаляются с итогового сочинения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(изложения) членом комиссии по проведению итогового сочинения (изложения)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в образовательной организации. В данном случае оформляется соответствующий акт,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на основании которого педагогическим советом будет принято решение о повторном допуске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к написанию итогового сочинения (изложения) в дополнительные даты.</w:t>
      </w:r>
    </w:p>
    <w:p w:rsidR="00050DEE" w:rsidRDefault="00050DEE" w:rsidP="00050DEE">
      <w:pPr>
        <w:pStyle w:val="a3"/>
        <w:numPr>
          <w:ilvl w:val="0"/>
          <w:numId w:val="1"/>
        </w:numPr>
        <w:spacing w:after="0"/>
        <w:ind w:left="142" w:firstLine="425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50DEE">
        <w:rPr>
          <w:rFonts w:ascii="TimesNewRomanPSMT" w:hAnsi="TimesNewRomanPSMT"/>
          <w:color w:val="000000"/>
          <w:sz w:val="26"/>
          <w:szCs w:val="26"/>
        </w:rPr>
        <w:t>В случае если участник итогового сочинения (изложения) по состоянию здоровья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или другим объективным причинам не может завершить написание итогового сочинения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(изложения), он может покинуть учебный кабинет. В данном случае оформляется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соответствующий акт, на основании которого педагогическим советом будет принято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решение о повторном допуске к написанию итогового сочинения (изложения)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в дополнительные даты.</w:t>
      </w:r>
    </w:p>
    <w:p w:rsidR="00050DEE" w:rsidRDefault="00050DEE" w:rsidP="00050DEE">
      <w:pPr>
        <w:pStyle w:val="a3"/>
        <w:numPr>
          <w:ilvl w:val="0"/>
          <w:numId w:val="1"/>
        </w:numPr>
        <w:spacing w:after="0"/>
        <w:ind w:left="142" w:firstLine="425"/>
        <w:jc w:val="both"/>
        <w:rPr>
          <w:rFonts w:ascii="TimesNewRomanPSMT" w:hAnsi="TimesNewRomanPSMT"/>
          <w:color w:val="000000"/>
          <w:sz w:val="26"/>
          <w:szCs w:val="26"/>
        </w:rPr>
      </w:pPr>
      <w:proofErr w:type="gramStart"/>
      <w:r w:rsidRPr="00050DEE">
        <w:rPr>
          <w:rFonts w:ascii="TimesNewRomanPSMT" w:hAnsi="TimesNewRomanPSMT"/>
          <w:color w:val="000000"/>
          <w:sz w:val="26"/>
          <w:szCs w:val="26"/>
        </w:rPr>
        <w:t>Участники итогового сочинения (изложения), досрочно завершившие выполнение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итогового сочинения (изложения), сдают бланки регистрации, бланки записи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(дополнительные бланки записи), черновики и покидают место проведения итогового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сочинения (изложения), не дожидаясь установленного времени завершения итогового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сочинения (изложения).</w:t>
      </w:r>
      <w:proofErr w:type="gramEnd"/>
    </w:p>
    <w:p w:rsidR="00050DEE" w:rsidRDefault="00050DEE" w:rsidP="00050DEE">
      <w:pPr>
        <w:pStyle w:val="a3"/>
        <w:numPr>
          <w:ilvl w:val="0"/>
          <w:numId w:val="1"/>
        </w:numPr>
        <w:spacing w:after="0"/>
        <w:ind w:left="142" w:firstLine="425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50DEE">
        <w:rPr>
          <w:rFonts w:ascii="TimesNewRomanPSMT" w:hAnsi="TimesNewRomanPSMT"/>
          <w:color w:val="000000"/>
          <w:sz w:val="26"/>
          <w:szCs w:val="26"/>
        </w:rPr>
        <w:t>К написанию итогового сочинения (изложения) в дополнительные даты в текущем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учебном году (в первую среду февраля и вторую среду апреля) допускаются: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обучающиеся и экстерны, получившие по итоговому сочинению (изложению)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неудовлетворительный результат («незачет»);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обучающиеся и экстерны, удаленные с итогового сочинения (изложения) за нарушение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требований, установленных подпунктом 1 пункта 28 Порядка;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обучающиеся и экстерны, не явившиеся на итоговое сочинение (изложение)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по уважительным причинам (болезнь или иные обстоятельства), подтвержденным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документально;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обучающиеся и экстерны, не завершившие написание итогового сочинения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(изложения) по уважительным причинам (болезнь или иные обстоятельства),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подтвержденным документально.</w:t>
      </w:r>
    </w:p>
    <w:p w:rsidR="00050DEE" w:rsidRDefault="00050DEE" w:rsidP="00050DEE">
      <w:pPr>
        <w:pStyle w:val="a3"/>
        <w:numPr>
          <w:ilvl w:val="0"/>
          <w:numId w:val="1"/>
        </w:numPr>
        <w:spacing w:after="0"/>
        <w:ind w:left="142" w:firstLine="425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50DEE">
        <w:rPr>
          <w:rFonts w:ascii="TimesNewRomanPSMT" w:hAnsi="TimesNewRomanPSMT"/>
          <w:color w:val="000000"/>
          <w:sz w:val="26"/>
          <w:szCs w:val="26"/>
        </w:rPr>
        <w:lastRenderedPageBreak/>
        <w:t>Обучающиеся и экстерны, получившие по итоговому сочинению (изложению)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неудовлетворительный результат («незачет»), допускаются к участию в итоговом сочинении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(изложении) в текущем учебном году, но не более двух раз и только в дополнительные даты,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50DEE">
        <w:rPr>
          <w:rFonts w:ascii="TimesNewRomanPSMT" w:hAnsi="TimesNewRomanPSMT"/>
          <w:color w:val="000000"/>
          <w:sz w:val="26"/>
          <w:szCs w:val="26"/>
        </w:rPr>
        <w:t>установленные Порядком</w:t>
      </w:r>
      <w:r>
        <w:rPr>
          <w:rFonts w:ascii="TimesNewRomanPSMT" w:hAnsi="TimesNewRomanPSMT"/>
          <w:color w:val="000000"/>
          <w:sz w:val="26"/>
          <w:szCs w:val="26"/>
        </w:rPr>
        <w:t>.</w:t>
      </w:r>
    </w:p>
    <w:p w:rsidR="00050DEE" w:rsidRDefault="00050DEE" w:rsidP="00050DEE">
      <w:pPr>
        <w:pStyle w:val="a3"/>
        <w:numPr>
          <w:ilvl w:val="0"/>
          <w:numId w:val="1"/>
        </w:numPr>
        <w:spacing w:after="0"/>
        <w:ind w:left="142" w:firstLine="425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50DEE">
        <w:rPr>
          <w:rFonts w:ascii="TimesNewRomanPSMT" w:hAnsi="TimesNewRomanPSMT"/>
          <w:color w:val="000000"/>
          <w:sz w:val="26"/>
          <w:szCs w:val="26"/>
        </w:rPr>
        <w:t>В целях предотвращения конфликта интересов и обеспечения объективного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оценивания итогового сочинения (изложения) обучающимся, экстернам при получении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повторного неудовлетворительного результата («незачет») за итоговое сочинение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(изложение) предоставляется право подать в письменной форме заявление на проверку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написанного ими итогового сочинения (изложения) комиссией другой образовательной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организации или комиссией, определенной ОИВ.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>Порядок подачи такого заявления и организации повторной проверки итогового</w:t>
      </w:r>
      <w:r w:rsidRPr="00050DEE">
        <w:rPr>
          <w:rFonts w:ascii="TimesNewRomanPSMT" w:hAnsi="TimesNewRomanPSMT"/>
          <w:color w:val="000000"/>
          <w:sz w:val="26"/>
          <w:szCs w:val="26"/>
        </w:rPr>
        <w:br/>
        <w:t xml:space="preserve">сочинения (изложения) указанной категории </w:t>
      </w:r>
      <w:proofErr w:type="gramStart"/>
      <w:r w:rsidRPr="00050DEE">
        <w:rPr>
          <w:rFonts w:ascii="TimesNewRomanPSMT" w:hAnsi="TimesNewRomanPSMT"/>
          <w:color w:val="000000"/>
          <w:sz w:val="26"/>
          <w:szCs w:val="26"/>
        </w:rPr>
        <w:t>обучающихся</w:t>
      </w:r>
      <w:proofErr w:type="gramEnd"/>
      <w:r w:rsidRPr="00050DEE">
        <w:rPr>
          <w:rFonts w:ascii="TimesNewRomanPSMT" w:hAnsi="TimesNewRomanPSMT"/>
          <w:color w:val="000000"/>
          <w:sz w:val="26"/>
          <w:szCs w:val="26"/>
        </w:rPr>
        <w:t xml:space="preserve"> определяет ОИВ.</w:t>
      </w:r>
    </w:p>
    <w:p w:rsidR="00050DEE" w:rsidRPr="00050DEE" w:rsidRDefault="00050DEE" w:rsidP="00050DEE">
      <w:pPr>
        <w:pStyle w:val="a3"/>
        <w:numPr>
          <w:ilvl w:val="0"/>
          <w:numId w:val="1"/>
        </w:numPr>
        <w:spacing w:after="0"/>
        <w:ind w:left="142" w:firstLine="425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50DEE">
        <w:rPr>
          <w:rFonts w:ascii="TimesNewRomanPSMT" w:hAnsi="TimesNewRomanPSMT"/>
          <w:color w:val="000000"/>
          <w:sz w:val="26"/>
          <w:szCs w:val="26"/>
        </w:rPr>
        <w:t>Итоговое сочинение (изложение) как допуск к ГИА действует бессрочно.</w:t>
      </w:r>
    </w:p>
    <w:sectPr w:rsidR="00050DEE" w:rsidRPr="00050DEE" w:rsidSect="00A00B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6E7"/>
    <w:multiLevelType w:val="hybridMultilevel"/>
    <w:tmpl w:val="F37A5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8970A6C"/>
    <w:multiLevelType w:val="hybridMultilevel"/>
    <w:tmpl w:val="03FC1A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DED6EAB"/>
    <w:multiLevelType w:val="hybridMultilevel"/>
    <w:tmpl w:val="BF9C7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DF20F99"/>
    <w:multiLevelType w:val="hybridMultilevel"/>
    <w:tmpl w:val="04AEE8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B02"/>
    <w:rsid w:val="00050DEE"/>
    <w:rsid w:val="00A0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00B0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00B0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A00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2024-11-29T12:26:00Z</dcterms:created>
  <dcterms:modified xsi:type="dcterms:W3CDTF">2024-11-29T12:44:00Z</dcterms:modified>
</cp:coreProperties>
</file>