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3000" w:firstLineChars="1071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 - ты -он -она - вместе целая страна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для обучающихся  5  класса</w:t>
      </w:r>
    </w:p>
    <w:p w14:paraId="1AD7C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основного общего образования</w:t>
      </w:r>
    </w:p>
    <w:p w14:paraId="3AD94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CF46E7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4"/>
        </w:rPr>
      </w:pPr>
    </w:p>
    <w:p w14:paraId="617DC07F">
      <w:pPr>
        <w:keepNext w:val="0"/>
        <w:keepLines w:val="0"/>
        <w:widowControl/>
        <w:suppressLineNumbers w:val="0"/>
        <w:ind w:firstLine="700" w:firstLineChars="25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Программа курса внеурочной деятельности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«Я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ты-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он-она — вместе целая страна»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составлена на основе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программ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>ы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 внеурочной деятельности по активной социализации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обучающихся 5-х классов  с целью приобщения обучающихся 5 классов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к российским традиционным духовно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нравственным и социокультур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>ным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 ценностям.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3B5F3A83">
      <w:pPr>
        <w:keepNext w:val="0"/>
        <w:keepLines w:val="0"/>
        <w:widowControl/>
        <w:suppressLineNumbers w:val="0"/>
        <w:ind w:firstLine="420" w:firstLineChars="15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российских духовно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нравственных ценностей» </w:t>
      </w:r>
    </w:p>
    <w:p w14:paraId="1DBB3E0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 Указ Президента Российской Федерации от 02.07.2021 № 400 «О Стратегии национальной безопасности Российской Федерации»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3B06103E">
      <w:pPr>
        <w:keepNext w:val="0"/>
        <w:keepLines w:val="0"/>
        <w:widowControl/>
        <w:suppressLineNumbers w:val="0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Цель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рограммы: приобщение обучающихся к российским традиционным духовно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- 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нравственным и социокультурным ценностям с учетом субъектной позиции ребенка, его возрастных и психологических особенностей.</w:t>
      </w:r>
    </w:p>
    <w:p w14:paraId="7B681311">
      <w:pPr>
        <w:keepNext w:val="0"/>
        <w:keepLines w:val="0"/>
        <w:widowControl/>
        <w:suppressLineNumbers w:val="0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Задачи Программы: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создание условий для усвоения обучающимися социальных норм,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духовно-нравственных ценностей, традиций;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формирование и развитие личностных отношений к этим нормам, ценностям, традициям (их освоение, принятие); 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у обучающихся инициативности, самостоятельности,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самопознания, ответственности, умения работать в коллективе;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обеспечение благоприятных условий для адаптации обучающихся 5-х классов при переходе на следующий уровень образования. </w:t>
      </w:r>
    </w:p>
    <w:p w14:paraId="11A69A20">
      <w:pPr>
        <w:keepNext w:val="0"/>
        <w:keepLines w:val="0"/>
        <w:widowControl/>
        <w:suppressLineNumbers w:val="0"/>
        <w:ind w:firstLine="420" w:firstLineChars="15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 групповую работы, проектную и исследовательскую деятельность, экскурсии, походы, деловые игры и пр. </w:t>
      </w:r>
    </w:p>
    <w:p w14:paraId="26FC2B64">
      <w:pPr>
        <w:keepNext w:val="0"/>
        <w:keepLines w:val="0"/>
        <w:widowControl/>
        <w:suppressLineNumbers w:val="0"/>
        <w:ind w:firstLine="420" w:firstLineChars="15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Внеурочная деятельность может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реализовываться через цикл занятий, посвященных актуальным социальным и нравственным проблемам современного мира. Данные занятия должны быть направлены на удовлетворение социальных интересов и потребностей обучающихся. </w:t>
      </w:r>
    </w:p>
    <w:p w14:paraId="08602BA9"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Основная цель занятий — развитие 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14:paraId="7044BF21"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Основная задача, решаемая с помощью занятий, — обеспечение психологического благополучия обучающихся в образовательном пространстве школы, создание условий для развития ответственности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за формирование макро и микрокоммуникаций, складывающихся в образовательной организации, понимания обучающимися зон личного </w:t>
      </w:r>
    </w:p>
    <w:p w14:paraId="53342E4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влияния на уклад школьной жизни. </w:t>
      </w:r>
    </w:p>
    <w:p w14:paraId="76E2F54B">
      <w:pPr>
        <w:keepNext w:val="0"/>
        <w:keepLines w:val="0"/>
        <w:widowControl/>
        <w:suppressLineNumbers w:val="0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В пятом классе происходит переход от младшего школьного возраста к подростковому, поэтому среди пятиклассников можно увидеть и еще «психологических младшекла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сников», и одновременно младших подростков. Пятиклассника уже не удовлетворяет позиция школьника, которую он занимал в начальных классах. У него появляется возможность к построению обобщений в более сложной деятельности по  усвоению норм взаимоотношений, что выражается в активизации интимно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личностного и стихийно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группового общения.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Фактически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в  пятом классе происходит переход ведущей деятельности ребенка от учения к общению. Пятиклассники переживают образовательный кризис: полностью меняется характер обучения по сравнению с начальной школой, поэтому особое внимание в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>рограмме уделено вопросам адаптации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школьников к новым условиям.  В этом возрасте актуализируются потребности в установлении доверительных отношений, признании и самоутверждении, главным образом, в группе сверстников. </w:t>
      </w:r>
    </w:p>
    <w:p w14:paraId="500B3246">
      <w:pPr>
        <w:keepNext w:val="0"/>
        <w:keepLines w:val="0"/>
        <w:widowControl/>
        <w:suppressLineNumbers w:val="0"/>
        <w:ind w:firstLine="700" w:firstLineChars="25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внеурочной деятельности по активной социализации обучающихся 5-х классов «Я-ты-он-она — вместе целая страна» разработана с учетом указанных выше возрастных особенностей пятиклассников, социальной ситуации развития детей в образовательной организации и направлена на их активную социализацию. </w:t>
      </w:r>
    </w:p>
    <w:p w14:paraId="0C3F12A0">
      <w:pPr>
        <w:keepNext w:val="0"/>
        <w:keepLines w:val="0"/>
        <w:widowControl/>
        <w:suppressLineNumbers w:val="0"/>
        <w:ind w:firstLine="700" w:firstLineChars="25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В основе Программы лежит понятие образовательного события, которое было введено в педагогическую систему А. С. Макаренко и закреплено классической традиционной педагогикой. Образовательное событие — это особая форма организации совместной деятельности детей и взрослых, которая предполагает инициативные формы включения и создание «продукта совместной деятельности», позволяющая ребенку приобретать собственный опыт переживания той или иной ценности. В воспитательном событии осуществляется взаимное обогащение всех субъектов воспитательного процесса. Оно способствует развитию самостоятельности, ответственности, инициативности </w:t>
      </w:r>
    </w:p>
    <w:p w14:paraId="2C5B569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en-US" w:eastAsia="zh-CN" w:bidi="ar"/>
        </w:rPr>
        <w:t xml:space="preserve">пятиклассников. </w:t>
      </w: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</w:p>
    <w:p w14:paraId="22032829">
      <w:pPr>
        <w:pStyle w:val="4"/>
        <w:spacing w:before="162"/>
        <w:ind w:left="257" w:leftChars="104" w:right="147" w:hanging="28" w:hangingChars="10"/>
        <w:jc w:val="both"/>
        <w:rPr>
          <w:sz w:val="28"/>
          <w:szCs w:val="28"/>
        </w:rPr>
      </w:pPr>
      <w:r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  <w:t xml:space="preserve">  </w:t>
      </w:r>
      <w:r>
        <w:rPr>
          <w:sz w:val="28"/>
          <w:szCs w:val="28"/>
        </w:rPr>
        <w:t>В 2023–2024 учебном году запланировано проведение 3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внеурочных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rFonts w:hint="default"/>
          <w:sz w:val="28"/>
          <w:szCs w:val="28"/>
          <w:lang w:val="ru-RU"/>
        </w:rPr>
        <w:t>.</w:t>
      </w:r>
      <w:r>
        <w:rPr>
          <w:spacing w:val="-1"/>
          <w:sz w:val="28"/>
          <w:szCs w:val="28"/>
        </w:rPr>
        <w:t xml:space="preserve"> </w:t>
      </w:r>
    </w:p>
    <w:p w14:paraId="73E46AB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GothamPro" w:cs="Times New Roman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C4B98"/>
    <w:rsid w:val="542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2024-06-16T12:51:00Z</dcterms:created>
  <dc:creator>user</dc:creator>
  <cp:lastModifiedBy>user</cp:lastModifiedBy>
  <dcterms:modified xsi:type="dcterms:W3CDTF">2024-06-16T14:49:50Z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EF58980C9FC64A6695FA2E9B33547A34_12</vt:lpwstr>
  </property>
</Properties>
</file>